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D2152" w14:textId="56B0689B" w:rsidR="00E12CAA" w:rsidRPr="00BE1876" w:rsidRDefault="00E12CAA" w:rsidP="00CA5DB5">
      <w:pPr>
        <w:spacing w:after="0"/>
        <w:rPr>
          <w:rFonts w:ascii="Arial" w:hAnsi="Arial" w:cs="Arial"/>
          <w:b/>
          <w:bCs/>
          <w:color w:val="000000"/>
          <w:sz w:val="28"/>
          <w:szCs w:val="28"/>
        </w:rPr>
      </w:pPr>
      <w:r w:rsidRPr="00BE1876">
        <w:rPr>
          <w:rFonts w:ascii="Arial" w:hAnsi="Arial" w:cs="Arial"/>
          <w:b/>
          <w:bCs/>
          <w:color w:val="000000"/>
          <w:sz w:val="28"/>
          <w:szCs w:val="28"/>
        </w:rPr>
        <w:t xml:space="preserve">Proxy Document for </w:t>
      </w:r>
      <w:r w:rsidR="008A3FD8" w:rsidRPr="00BE1876">
        <w:rPr>
          <w:rFonts w:ascii="Arial" w:hAnsi="Arial" w:cs="Arial"/>
          <w:b/>
          <w:bCs/>
          <w:color w:val="000000"/>
          <w:sz w:val="28"/>
          <w:szCs w:val="28"/>
        </w:rPr>
        <w:t xml:space="preserve">AGM </w:t>
      </w:r>
    </w:p>
    <w:p w14:paraId="2EA715C8" w14:textId="77777777" w:rsidR="00E12CAA" w:rsidRPr="00CA5DB5" w:rsidRDefault="00E12CAA" w:rsidP="00CA5DB5">
      <w:pPr>
        <w:spacing w:after="0"/>
        <w:rPr>
          <w:rFonts w:ascii="Arial" w:hAnsi="Arial" w:cs="Arial"/>
          <w:b/>
          <w:bCs/>
          <w:color w:val="000000"/>
          <w:sz w:val="20"/>
          <w:szCs w:val="20"/>
        </w:rPr>
      </w:pPr>
    </w:p>
    <w:p w14:paraId="767908E5" w14:textId="1A2E2251" w:rsidR="005100C9" w:rsidRPr="00CA5DB5" w:rsidRDefault="00BA0000" w:rsidP="00CA5DB5">
      <w:pPr>
        <w:spacing w:after="0"/>
        <w:rPr>
          <w:rFonts w:ascii="Arial" w:hAnsi="Arial" w:cs="Arial"/>
          <w:b/>
          <w:bCs/>
          <w:color w:val="000000"/>
          <w:sz w:val="24"/>
          <w:szCs w:val="24"/>
        </w:rPr>
      </w:pPr>
      <w:r w:rsidRPr="00BA0000">
        <w:rPr>
          <w:rFonts w:ascii="Arial" w:hAnsi="Arial" w:cs="Arial"/>
          <w:b/>
          <w:bCs/>
          <w:color w:val="000000"/>
          <w:sz w:val="24"/>
          <w:szCs w:val="24"/>
        </w:rPr>
        <w:t>Qt Group Plc</w:t>
      </w:r>
      <w:r>
        <w:rPr>
          <w:rFonts w:ascii="Arial" w:hAnsi="Arial" w:cs="Arial"/>
          <w:b/>
          <w:bCs/>
          <w:color w:val="000000"/>
          <w:sz w:val="24"/>
          <w:szCs w:val="24"/>
        </w:rPr>
        <w:t>’s</w:t>
      </w:r>
      <w:r w:rsidRPr="00BA0000">
        <w:rPr>
          <w:rFonts w:ascii="Arial" w:hAnsi="Arial" w:cs="Arial"/>
          <w:b/>
          <w:bCs/>
          <w:color w:val="000000"/>
          <w:sz w:val="24"/>
          <w:szCs w:val="24"/>
        </w:rPr>
        <w:t xml:space="preserve"> </w:t>
      </w:r>
      <w:r w:rsidR="005100C9" w:rsidRPr="00BA0000">
        <w:rPr>
          <w:rFonts w:ascii="Arial" w:hAnsi="Arial" w:cs="Arial"/>
          <w:b/>
          <w:bCs/>
          <w:color w:val="000000"/>
          <w:sz w:val="24"/>
          <w:szCs w:val="24"/>
        </w:rPr>
        <w:t xml:space="preserve">Annual General Meeting </w:t>
      </w:r>
      <w:r w:rsidR="00E12CAA" w:rsidRPr="00BA0000">
        <w:rPr>
          <w:rFonts w:ascii="Arial" w:hAnsi="Arial" w:cs="Arial"/>
          <w:b/>
          <w:bCs/>
          <w:color w:val="000000"/>
          <w:sz w:val="24"/>
          <w:szCs w:val="24"/>
        </w:rPr>
        <w:t xml:space="preserve">on </w:t>
      </w:r>
      <w:r>
        <w:rPr>
          <w:rFonts w:ascii="Arial" w:hAnsi="Arial" w:cs="Arial"/>
          <w:b/>
          <w:bCs/>
          <w:color w:val="000000"/>
          <w:sz w:val="24"/>
          <w:szCs w:val="24"/>
        </w:rPr>
        <w:t>15 March, 2022 at 10:00 am (EET)</w:t>
      </w:r>
    </w:p>
    <w:p w14:paraId="1C57301B" w14:textId="39BC7978" w:rsidR="005100C9" w:rsidRPr="00CA5DB5" w:rsidRDefault="005100C9" w:rsidP="00CA5DB5">
      <w:pPr>
        <w:spacing w:after="0"/>
        <w:rPr>
          <w:rFonts w:ascii="Arial" w:hAnsi="Arial" w:cs="Arial"/>
          <w:bCs/>
          <w:color w:val="000000"/>
          <w:sz w:val="20"/>
          <w:szCs w:val="20"/>
        </w:rPr>
      </w:pPr>
    </w:p>
    <w:p w14:paraId="0E8CB8D4" w14:textId="16005A96" w:rsidR="00E12CAA" w:rsidRPr="00CA5DB5" w:rsidRDefault="00E12CAA" w:rsidP="00D37A83">
      <w:pPr>
        <w:spacing w:after="0"/>
        <w:rPr>
          <w:rFonts w:ascii="Arial" w:hAnsi="Arial" w:cs="Arial"/>
          <w:bCs/>
          <w:color w:val="000000"/>
          <w:sz w:val="20"/>
          <w:szCs w:val="20"/>
        </w:rPr>
      </w:pPr>
      <w:r w:rsidRPr="00CA5DB5">
        <w:rPr>
          <w:rFonts w:ascii="Arial" w:hAnsi="Arial" w:cs="Arial"/>
          <w:bCs/>
          <w:color w:val="000000"/>
          <w:sz w:val="20"/>
          <w:szCs w:val="20"/>
        </w:rPr>
        <w:t xml:space="preserve">The undersigned (hereinafter also the “principal” or “shareholder”) </w:t>
      </w:r>
      <w:r w:rsidR="00A5139B" w:rsidRPr="00CA5DB5">
        <w:rPr>
          <w:rFonts w:ascii="Arial" w:hAnsi="Arial" w:cs="Arial"/>
          <w:bCs/>
          <w:color w:val="000000"/>
          <w:sz w:val="20"/>
          <w:szCs w:val="20"/>
        </w:rPr>
        <w:t>authori</w:t>
      </w:r>
      <w:r w:rsidR="00A5139B">
        <w:rPr>
          <w:rFonts w:ascii="Arial" w:hAnsi="Arial" w:cs="Arial"/>
          <w:bCs/>
          <w:color w:val="000000"/>
          <w:sz w:val="20"/>
          <w:szCs w:val="20"/>
        </w:rPr>
        <w:t>s</w:t>
      </w:r>
      <w:r w:rsidR="00A5139B" w:rsidRPr="00CA5DB5">
        <w:rPr>
          <w:rFonts w:ascii="Arial" w:hAnsi="Arial" w:cs="Arial"/>
          <w:bCs/>
          <w:color w:val="000000"/>
          <w:sz w:val="20"/>
          <w:szCs w:val="20"/>
        </w:rPr>
        <w:t xml:space="preserve">es </w:t>
      </w:r>
      <w:r w:rsidRPr="00CA5DB5">
        <w:rPr>
          <w:rFonts w:ascii="Arial" w:hAnsi="Arial" w:cs="Arial"/>
          <w:bCs/>
          <w:color w:val="000000"/>
          <w:sz w:val="20"/>
          <w:szCs w:val="20"/>
        </w:rPr>
        <w:t>the following proxy</w:t>
      </w:r>
      <w:r w:rsidR="00A0536B">
        <w:rPr>
          <w:rFonts w:ascii="Arial" w:hAnsi="Arial" w:cs="Arial"/>
          <w:bCs/>
          <w:color w:val="000000"/>
          <w:sz w:val="20"/>
          <w:szCs w:val="20"/>
        </w:rPr>
        <w:t xml:space="preserve"> representative</w:t>
      </w:r>
      <w:r w:rsidRPr="00CA5DB5">
        <w:rPr>
          <w:rFonts w:ascii="Arial" w:hAnsi="Arial" w:cs="Arial"/>
          <w:bCs/>
          <w:color w:val="000000"/>
          <w:sz w:val="20"/>
          <w:szCs w:val="20"/>
        </w:rPr>
        <w:t xml:space="preserve"> </w:t>
      </w:r>
      <w:r w:rsidR="00A81573">
        <w:rPr>
          <w:rFonts w:ascii="Arial" w:hAnsi="Arial" w:cs="Arial"/>
          <w:bCs/>
          <w:color w:val="000000"/>
          <w:sz w:val="20"/>
          <w:szCs w:val="20"/>
        </w:rPr>
        <w:t xml:space="preserve">alone </w:t>
      </w:r>
      <w:r w:rsidRPr="00CA5DB5">
        <w:rPr>
          <w:rFonts w:ascii="Arial" w:hAnsi="Arial" w:cs="Arial"/>
          <w:bCs/>
          <w:color w:val="000000"/>
          <w:sz w:val="20"/>
          <w:szCs w:val="20"/>
        </w:rPr>
        <w:t xml:space="preserve">(hereinafter also the “proxy representative”) to represent himself/herself/itself and </w:t>
      </w:r>
      <w:r w:rsidR="00D37A83" w:rsidRPr="00D37A83">
        <w:rPr>
          <w:rFonts w:ascii="Arial" w:hAnsi="Arial" w:cs="Arial"/>
          <w:bCs/>
          <w:color w:val="000000"/>
          <w:sz w:val="20"/>
          <w:szCs w:val="20"/>
        </w:rPr>
        <w:t>vote</w:t>
      </w:r>
      <w:r w:rsidR="00D37A83">
        <w:rPr>
          <w:rFonts w:ascii="Arial" w:hAnsi="Arial" w:cs="Arial"/>
          <w:bCs/>
          <w:color w:val="000000"/>
          <w:sz w:val="20"/>
          <w:szCs w:val="20"/>
        </w:rPr>
        <w:t xml:space="preserve"> </w:t>
      </w:r>
      <w:r w:rsidR="00D37A83" w:rsidRPr="00D37A83">
        <w:rPr>
          <w:rFonts w:ascii="Arial" w:hAnsi="Arial" w:cs="Arial"/>
          <w:bCs/>
          <w:color w:val="000000"/>
          <w:sz w:val="20"/>
          <w:szCs w:val="20"/>
        </w:rPr>
        <w:t xml:space="preserve">with </w:t>
      </w:r>
      <w:r w:rsidR="00E503E5">
        <w:rPr>
          <w:rFonts w:ascii="Arial" w:hAnsi="Arial" w:cs="Arial"/>
          <w:bCs/>
          <w:color w:val="000000"/>
          <w:sz w:val="20"/>
          <w:szCs w:val="20"/>
        </w:rPr>
        <w:t>his/her/</w:t>
      </w:r>
      <w:proofErr w:type="spellStart"/>
      <w:r w:rsidR="00E503E5">
        <w:rPr>
          <w:rFonts w:ascii="Arial" w:hAnsi="Arial" w:cs="Arial"/>
          <w:bCs/>
          <w:color w:val="000000"/>
          <w:sz w:val="20"/>
          <w:szCs w:val="20"/>
        </w:rPr>
        <w:t>its</w:t>
      </w:r>
      <w:proofErr w:type="spellEnd"/>
      <w:r w:rsidR="00D37A83" w:rsidRPr="00D37A83">
        <w:rPr>
          <w:rFonts w:ascii="Arial" w:hAnsi="Arial" w:cs="Arial"/>
          <w:bCs/>
          <w:color w:val="000000"/>
          <w:sz w:val="20"/>
          <w:szCs w:val="20"/>
        </w:rPr>
        <w:t xml:space="preserve"> </w:t>
      </w:r>
      <w:r w:rsidR="003732CF">
        <w:rPr>
          <w:rFonts w:ascii="Arial" w:hAnsi="Arial" w:cs="Arial"/>
          <w:bCs/>
          <w:color w:val="000000"/>
          <w:sz w:val="20"/>
          <w:szCs w:val="20"/>
        </w:rPr>
        <w:t xml:space="preserve">all </w:t>
      </w:r>
      <w:r w:rsidR="00D37A83" w:rsidRPr="00D37A83">
        <w:rPr>
          <w:rFonts w:ascii="Arial" w:hAnsi="Arial" w:cs="Arial"/>
          <w:bCs/>
          <w:color w:val="000000"/>
          <w:sz w:val="20"/>
          <w:szCs w:val="20"/>
        </w:rPr>
        <w:t>shares in accordance with the voting instructions given below</w:t>
      </w:r>
      <w:r w:rsidR="00D37A83" w:rsidRPr="00D37A83" w:rsidDel="00D37A83">
        <w:rPr>
          <w:rFonts w:ascii="Arial" w:hAnsi="Arial" w:cs="Arial"/>
          <w:bCs/>
          <w:color w:val="000000"/>
          <w:sz w:val="20"/>
          <w:szCs w:val="20"/>
        </w:rPr>
        <w:t xml:space="preserve"> </w:t>
      </w:r>
      <w:r w:rsidR="00D37A83">
        <w:rPr>
          <w:rFonts w:ascii="Arial" w:hAnsi="Arial" w:cs="Arial"/>
          <w:bCs/>
          <w:color w:val="000000"/>
          <w:sz w:val="20"/>
          <w:szCs w:val="20"/>
        </w:rPr>
        <w:t xml:space="preserve">at </w:t>
      </w:r>
      <w:r w:rsidR="00BA0000">
        <w:rPr>
          <w:rFonts w:ascii="Arial" w:hAnsi="Arial" w:cs="Arial"/>
          <w:bCs/>
          <w:color w:val="000000"/>
          <w:sz w:val="20"/>
          <w:szCs w:val="20"/>
        </w:rPr>
        <w:t>Qt Group plc’s</w:t>
      </w:r>
      <w:r w:rsidRPr="00CA5DB5">
        <w:rPr>
          <w:rFonts w:ascii="Arial" w:hAnsi="Arial" w:cs="Arial"/>
          <w:bCs/>
          <w:color w:val="000000"/>
          <w:sz w:val="20"/>
          <w:szCs w:val="20"/>
        </w:rPr>
        <w:t xml:space="preserve"> Annual General Meeting on </w:t>
      </w:r>
      <w:r w:rsidR="00BA0000">
        <w:rPr>
          <w:rFonts w:ascii="Arial" w:hAnsi="Arial" w:cs="Arial"/>
          <w:bCs/>
          <w:color w:val="000000"/>
          <w:sz w:val="20"/>
          <w:szCs w:val="20"/>
        </w:rPr>
        <w:t>15 March,</w:t>
      </w:r>
      <w:r w:rsidRPr="00CA5DB5">
        <w:rPr>
          <w:rFonts w:ascii="Arial" w:hAnsi="Arial" w:cs="Arial"/>
          <w:bCs/>
          <w:color w:val="000000"/>
          <w:sz w:val="20"/>
          <w:szCs w:val="20"/>
        </w:rPr>
        <w:t xml:space="preserve"> 202</w:t>
      </w:r>
      <w:r w:rsidR="00F17D93">
        <w:rPr>
          <w:rFonts w:ascii="Arial" w:hAnsi="Arial" w:cs="Arial"/>
          <w:bCs/>
          <w:color w:val="000000"/>
          <w:sz w:val="20"/>
          <w:szCs w:val="20"/>
        </w:rPr>
        <w:t>2</w:t>
      </w:r>
      <w:r w:rsidRPr="00CA5DB5">
        <w:rPr>
          <w:rFonts w:ascii="Arial" w:hAnsi="Arial" w:cs="Arial"/>
          <w:bCs/>
          <w:color w:val="000000"/>
          <w:sz w:val="20"/>
          <w:szCs w:val="20"/>
        </w:rPr>
        <w:t>:</w:t>
      </w:r>
    </w:p>
    <w:p w14:paraId="30506892" w14:textId="77777777" w:rsidR="00E12CAA" w:rsidRPr="00E12CAA" w:rsidRDefault="00E12CAA" w:rsidP="00CA5DB5">
      <w:pPr>
        <w:autoSpaceDE w:val="0"/>
        <w:autoSpaceDN w:val="0"/>
        <w:adjustRightInd w:val="0"/>
        <w:spacing w:after="0"/>
        <w:rPr>
          <w:rFonts w:ascii="Arial" w:hAnsi="Arial" w:cs="Arial"/>
          <w:bCs/>
          <w:color w:val="000000"/>
          <w:sz w:val="20"/>
          <w:szCs w:val="20"/>
        </w:rPr>
      </w:pPr>
    </w:p>
    <w:p w14:paraId="17C8771E" w14:textId="596011F5" w:rsidR="00E12CAA" w:rsidRPr="00CA5DB5" w:rsidRDefault="00E12CAA" w:rsidP="00CA5DB5">
      <w:pPr>
        <w:autoSpaceDE w:val="0"/>
        <w:autoSpaceDN w:val="0"/>
        <w:adjustRightInd w:val="0"/>
        <w:spacing w:after="0"/>
        <w:rPr>
          <w:rFonts w:ascii="Arial" w:hAnsi="Arial" w:cs="Arial"/>
          <w:bCs/>
          <w:color w:val="000000"/>
          <w:sz w:val="20"/>
          <w:szCs w:val="20"/>
        </w:rPr>
      </w:pPr>
      <w:r w:rsidRPr="00E12CAA">
        <w:rPr>
          <w:rFonts w:ascii="Arial" w:hAnsi="Arial" w:cs="Arial"/>
          <w:bCs/>
          <w:color w:val="000000"/>
          <w:sz w:val="20"/>
          <w:szCs w:val="20"/>
        </w:rPr>
        <w:t xml:space="preserve">Fill in the name of the proxy representative: ______________________________________ </w:t>
      </w:r>
    </w:p>
    <w:p w14:paraId="11ADF36B" w14:textId="77777777" w:rsidR="00E12CAA" w:rsidRPr="00E12CAA" w:rsidRDefault="00E12CAA" w:rsidP="00CA5DB5">
      <w:pPr>
        <w:autoSpaceDE w:val="0"/>
        <w:autoSpaceDN w:val="0"/>
        <w:adjustRightInd w:val="0"/>
        <w:spacing w:after="0"/>
        <w:rPr>
          <w:rFonts w:ascii="Arial" w:hAnsi="Arial" w:cs="Arial"/>
          <w:bCs/>
          <w:color w:val="000000"/>
          <w:sz w:val="20"/>
          <w:szCs w:val="20"/>
        </w:rPr>
      </w:pPr>
    </w:p>
    <w:p w14:paraId="008E77B8" w14:textId="5B863989" w:rsidR="00E12CAA" w:rsidRPr="00CA5DB5" w:rsidRDefault="00E12CAA" w:rsidP="00CA5DB5">
      <w:pPr>
        <w:autoSpaceDE w:val="0"/>
        <w:autoSpaceDN w:val="0"/>
        <w:adjustRightInd w:val="0"/>
        <w:spacing w:after="0"/>
        <w:rPr>
          <w:rFonts w:ascii="Arial" w:hAnsi="Arial" w:cs="Arial"/>
          <w:bCs/>
          <w:color w:val="000000"/>
          <w:sz w:val="20"/>
          <w:szCs w:val="20"/>
        </w:rPr>
      </w:pPr>
      <w:r w:rsidRPr="00E12CAA">
        <w:rPr>
          <w:rFonts w:ascii="Arial" w:hAnsi="Arial" w:cs="Arial"/>
          <w:bCs/>
          <w:color w:val="000000"/>
          <w:sz w:val="20"/>
          <w:szCs w:val="20"/>
        </w:rPr>
        <w:t xml:space="preserve">Fill in the </w:t>
      </w:r>
      <w:r w:rsidR="004C56D5">
        <w:rPr>
          <w:rFonts w:ascii="Arial" w:hAnsi="Arial" w:cs="Arial"/>
          <w:bCs/>
          <w:color w:val="000000"/>
          <w:sz w:val="20"/>
          <w:szCs w:val="20"/>
        </w:rPr>
        <w:t>date of birth</w:t>
      </w:r>
      <w:r w:rsidRPr="00E12CAA">
        <w:rPr>
          <w:rFonts w:ascii="Arial" w:hAnsi="Arial" w:cs="Arial"/>
          <w:bCs/>
          <w:color w:val="000000"/>
          <w:sz w:val="20"/>
          <w:szCs w:val="20"/>
        </w:rPr>
        <w:t xml:space="preserve"> of the proxy representative: _________________________________ </w:t>
      </w:r>
    </w:p>
    <w:p w14:paraId="22E0BAA8" w14:textId="77777777" w:rsidR="00E12CAA" w:rsidRPr="00E12CAA" w:rsidRDefault="00E12CAA" w:rsidP="00CA5DB5">
      <w:pPr>
        <w:autoSpaceDE w:val="0"/>
        <w:autoSpaceDN w:val="0"/>
        <w:adjustRightInd w:val="0"/>
        <w:spacing w:after="0"/>
        <w:rPr>
          <w:rFonts w:ascii="Arial" w:hAnsi="Arial" w:cs="Arial"/>
          <w:bCs/>
          <w:color w:val="000000"/>
          <w:sz w:val="20"/>
          <w:szCs w:val="20"/>
        </w:rPr>
      </w:pPr>
    </w:p>
    <w:p w14:paraId="292E93AB" w14:textId="62325C52" w:rsidR="00E12CAA" w:rsidRDefault="0065557D" w:rsidP="0065557D">
      <w:pPr>
        <w:autoSpaceDE w:val="0"/>
        <w:autoSpaceDN w:val="0"/>
        <w:adjustRightInd w:val="0"/>
        <w:spacing w:after="0"/>
        <w:rPr>
          <w:rFonts w:ascii="Arial" w:hAnsi="Arial" w:cs="Arial"/>
          <w:bCs/>
          <w:color w:val="000000"/>
          <w:sz w:val="20"/>
          <w:szCs w:val="20"/>
        </w:rPr>
      </w:pPr>
      <w:r w:rsidRPr="0065557D">
        <w:rPr>
          <w:rFonts w:ascii="Arial" w:hAnsi="Arial" w:cs="Arial"/>
          <w:bCs/>
          <w:color w:val="000000"/>
          <w:sz w:val="20"/>
          <w:szCs w:val="20"/>
        </w:rPr>
        <w:t xml:space="preserve">The completed and signed proxy form and voting </w:t>
      </w:r>
      <w:r w:rsidRPr="00BA0000">
        <w:rPr>
          <w:rFonts w:ascii="Arial" w:hAnsi="Arial" w:cs="Arial"/>
          <w:bCs/>
          <w:color w:val="000000"/>
          <w:sz w:val="20"/>
          <w:szCs w:val="20"/>
        </w:rPr>
        <w:t xml:space="preserve">instructions shall be delivered primarily as an attachment in connection with the registration and advance voting, or alternatively by e-mail to agm@innovatics.fi or as originals by mail to Innovatics Oy, </w:t>
      </w:r>
      <w:proofErr w:type="spellStart"/>
      <w:r w:rsidRPr="00BA0000">
        <w:rPr>
          <w:rFonts w:ascii="Arial" w:hAnsi="Arial" w:cs="Arial"/>
          <w:bCs/>
          <w:color w:val="000000"/>
          <w:sz w:val="20"/>
          <w:szCs w:val="20"/>
        </w:rPr>
        <w:t>Yhtiökokous</w:t>
      </w:r>
      <w:proofErr w:type="spellEnd"/>
      <w:r w:rsidRPr="00BA0000">
        <w:rPr>
          <w:rFonts w:ascii="Arial" w:hAnsi="Arial" w:cs="Arial"/>
          <w:bCs/>
          <w:color w:val="000000"/>
          <w:sz w:val="20"/>
          <w:szCs w:val="20"/>
        </w:rPr>
        <w:t>/</w:t>
      </w:r>
      <w:r w:rsidR="00D45F49">
        <w:rPr>
          <w:rFonts w:ascii="Arial" w:hAnsi="Arial" w:cs="Arial"/>
          <w:bCs/>
          <w:color w:val="000000"/>
          <w:sz w:val="20"/>
          <w:szCs w:val="20"/>
        </w:rPr>
        <w:t>Qt Group Plc</w:t>
      </w:r>
      <w:r w:rsidRPr="00BA0000">
        <w:rPr>
          <w:rFonts w:ascii="Arial" w:hAnsi="Arial" w:cs="Arial"/>
          <w:bCs/>
          <w:color w:val="000000"/>
          <w:sz w:val="20"/>
          <w:szCs w:val="20"/>
        </w:rPr>
        <w:t xml:space="preserve">, </w:t>
      </w:r>
      <w:proofErr w:type="spellStart"/>
      <w:r w:rsidRPr="00BA0000">
        <w:rPr>
          <w:rFonts w:ascii="Arial" w:hAnsi="Arial" w:cs="Arial"/>
          <w:bCs/>
          <w:color w:val="000000"/>
          <w:sz w:val="20"/>
          <w:szCs w:val="20"/>
        </w:rPr>
        <w:t>Ratamestarinkatu</w:t>
      </w:r>
      <w:proofErr w:type="spellEnd"/>
      <w:r w:rsidRPr="00BA0000">
        <w:rPr>
          <w:rFonts w:ascii="Arial" w:hAnsi="Arial" w:cs="Arial"/>
          <w:bCs/>
          <w:color w:val="000000"/>
          <w:sz w:val="20"/>
          <w:szCs w:val="20"/>
        </w:rPr>
        <w:t xml:space="preserve"> 13 A, 00520 Helsinki. Documents must be received at the latest by </w:t>
      </w:r>
      <w:r w:rsidR="00D45F49">
        <w:rPr>
          <w:rFonts w:ascii="Arial" w:hAnsi="Arial" w:cs="Arial"/>
          <w:bCs/>
          <w:color w:val="000000"/>
          <w:sz w:val="20"/>
          <w:szCs w:val="20"/>
        </w:rPr>
        <w:t xml:space="preserve">8 March at 10:00 am </w:t>
      </w:r>
      <w:r w:rsidRPr="00BA0000">
        <w:rPr>
          <w:rFonts w:ascii="Arial" w:hAnsi="Arial" w:cs="Arial"/>
          <w:bCs/>
          <w:color w:val="000000"/>
          <w:sz w:val="20"/>
          <w:szCs w:val="20"/>
        </w:rPr>
        <w:t>(Finnish</w:t>
      </w:r>
      <w:r w:rsidRPr="0065557D">
        <w:rPr>
          <w:rFonts w:ascii="Arial" w:hAnsi="Arial" w:cs="Arial"/>
          <w:bCs/>
          <w:color w:val="000000"/>
          <w:sz w:val="20"/>
          <w:szCs w:val="20"/>
        </w:rPr>
        <w:t xml:space="preserve"> time).</w:t>
      </w:r>
    </w:p>
    <w:p w14:paraId="3F6B4118" w14:textId="77777777" w:rsidR="0065557D" w:rsidRPr="00CA5DB5" w:rsidRDefault="0065557D" w:rsidP="0065557D">
      <w:pPr>
        <w:autoSpaceDE w:val="0"/>
        <w:autoSpaceDN w:val="0"/>
        <w:adjustRightInd w:val="0"/>
        <w:spacing w:after="0"/>
        <w:rPr>
          <w:rFonts w:ascii="Arial" w:hAnsi="Arial" w:cs="Arial"/>
          <w:bCs/>
          <w:color w:val="000000"/>
          <w:sz w:val="20"/>
          <w:szCs w:val="20"/>
        </w:rPr>
      </w:pPr>
    </w:p>
    <w:p w14:paraId="76957BCD" w14:textId="29DCFED8" w:rsidR="00E12CAA" w:rsidRPr="00520183" w:rsidRDefault="00E12CAA" w:rsidP="00CA5DB5">
      <w:pPr>
        <w:spacing w:after="0"/>
        <w:rPr>
          <w:rFonts w:ascii="Arial" w:hAnsi="Arial" w:cs="Arial"/>
          <w:bCs/>
          <w:sz w:val="20"/>
          <w:szCs w:val="20"/>
        </w:rPr>
      </w:pPr>
      <w:r w:rsidRPr="00CA5DB5">
        <w:rPr>
          <w:rFonts w:ascii="Arial" w:hAnsi="Arial" w:cs="Arial"/>
          <w:bCs/>
          <w:color w:val="000000"/>
          <w:sz w:val="20"/>
          <w:szCs w:val="20"/>
        </w:rPr>
        <w:t xml:space="preserve">The principal accepts everything that the proxy representative legally does or fails to do under this proxy document. The principal also agrees to the transmission of information in accordance with this proxy document to </w:t>
      </w:r>
      <w:r w:rsidR="00D45F49">
        <w:rPr>
          <w:rFonts w:ascii="Arial" w:hAnsi="Arial" w:cs="Arial"/>
          <w:bCs/>
          <w:color w:val="000000"/>
          <w:sz w:val="20"/>
          <w:szCs w:val="20"/>
        </w:rPr>
        <w:t>Qt Group Plc</w:t>
      </w:r>
      <w:r w:rsidRPr="00CA5DB5">
        <w:rPr>
          <w:rFonts w:ascii="Arial" w:hAnsi="Arial" w:cs="Arial"/>
          <w:bCs/>
          <w:color w:val="000000"/>
          <w:sz w:val="20"/>
          <w:szCs w:val="20"/>
        </w:rPr>
        <w:t xml:space="preserve"> and </w:t>
      </w:r>
      <w:r w:rsidR="001B2C78" w:rsidRPr="001B2C78">
        <w:rPr>
          <w:rFonts w:ascii="Arial" w:hAnsi="Arial" w:cs="Arial"/>
          <w:bCs/>
          <w:color w:val="000000"/>
          <w:sz w:val="20"/>
          <w:szCs w:val="20"/>
        </w:rPr>
        <w:t>Innovatics Ltd</w:t>
      </w:r>
      <w:r w:rsidRPr="00CA5DB5">
        <w:rPr>
          <w:rFonts w:ascii="Arial" w:hAnsi="Arial" w:cs="Arial"/>
          <w:bCs/>
          <w:color w:val="000000"/>
          <w:sz w:val="20"/>
          <w:szCs w:val="20"/>
        </w:rPr>
        <w:t xml:space="preserve">, as well as between these parties, to be used in connection with the Annual General Meeting and the processing of </w:t>
      </w:r>
      <w:r w:rsidRPr="00520183">
        <w:rPr>
          <w:rFonts w:ascii="Arial" w:hAnsi="Arial" w:cs="Arial"/>
          <w:bCs/>
          <w:sz w:val="20"/>
          <w:szCs w:val="20"/>
        </w:rPr>
        <w:t>thereto related necessary registrations.</w:t>
      </w:r>
    </w:p>
    <w:p w14:paraId="3168C1E9" w14:textId="7F18AA04" w:rsidR="00E12CAA" w:rsidRPr="00520183" w:rsidRDefault="00E12CAA" w:rsidP="00CA5DB5">
      <w:pPr>
        <w:spacing w:after="0"/>
        <w:rPr>
          <w:rFonts w:ascii="Arial" w:hAnsi="Arial" w:cs="Arial"/>
          <w:bCs/>
          <w:sz w:val="20"/>
          <w:szCs w:val="20"/>
        </w:rPr>
      </w:pPr>
    </w:p>
    <w:p w14:paraId="19CAF667" w14:textId="4739F8B5" w:rsidR="00D42A34" w:rsidRPr="00520183" w:rsidRDefault="00CA6DB5" w:rsidP="00CA5DB5">
      <w:pPr>
        <w:spacing w:after="0"/>
        <w:rPr>
          <w:rFonts w:ascii="Arial" w:hAnsi="Arial" w:cs="Arial"/>
          <w:bCs/>
          <w:sz w:val="20"/>
          <w:szCs w:val="20"/>
        </w:rPr>
      </w:pPr>
      <w:r w:rsidRPr="00520183">
        <w:rPr>
          <w:rFonts w:ascii="Arial" w:hAnsi="Arial" w:cs="Arial"/>
          <w:bCs/>
          <w:sz w:val="20"/>
          <w:szCs w:val="20"/>
        </w:rPr>
        <w:t>A shareholder who is a legal person shall in connection with the delivery of the proxy form and voting instructions deliver evidence of the proxy form signatory’s/signatories’ right to represent the legal person (for example, a Trade Register extract or a certified copy of a board resolution).</w:t>
      </w:r>
    </w:p>
    <w:p w14:paraId="16071438" w14:textId="77777777" w:rsidR="00CA6DB5" w:rsidRPr="00520183" w:rsidRDefault="00CA6DB5" w:rsidP="00CA5DB5">
      <w:pPr>
        <w:spacing w:after="0"/>
        <w:rPr>
          <w:rFonts w:ascii="Arial" w:hAnsi="Arial" w:cs="Arial"/>
          <w:bCs/>
          <w:sz w:val="20"/>
          <w:szCs w:val="20"/>
        </w:rPr>
      </w:pPr>
    </w:p>
    <w:p w14:paraId="42B4AB24" w14:textId="2398F570" w:rsidR="00D42A34" w:rsidRPr="00520183" w:rsidRDefault="00D42A34" w:rsidP="00CA5DB5">
      <w:pPr>
        <w:spacing w:after="0"/>
        <w:rPr>
          <w:rFonts w:ascii="Arial" w:hAnsi="Arial" w:cs="Arial"/>
          <w:bCs/>
          <w:sz w:val="20"/>
          <w:szCs w:val="20"/>
        </w:rPr>
      </w:pPr>
      <w:r w:rsidRPr="00520183">
        <w:rPr>
          <w:rFonts w:ascii="Arial" w:hAnsi="Arial" w:cs="Arial"/>
          <w:bCs/>
          <w:sz w:val="20"/>
          <w:szCs w:val="20"/>
        </w:rPr>
        <w:t>Proxy documents in original shall be presented to the company upon request.</w:t>
      </w:r>
    </w:p>
    <w:p w14:paraId="21BD880A" w14:textId="77777777" w:rsidR="00674861" w:rsidRPr="00CA5DB5" w:rsidRDefault="00674861" w:rsidP="00CA5DB5">
      <w:pPr>
        <w:spacing w:after="0"/>
        <w:rPr>
          <w:rFonts w:ascii="Arial" w:hAnsi="Arial" w:cs="Arial"/>
          <w:bCs/>
          <w:color w:val="000000"/>
          <w:sz w:val="20"/>
          <w:szCs w:val="20"/>
        </w:rPr>
      </w:pPr>
    </w:p>
    <w:p w14:paraId="1A5171A2" w14:textId="0FDEADCA" w:rsidR="001F5C0C" w:rsidRPr="00CA5DB5" w:rsidRDefault="001F5C0C" w:rsidP="00CA5DB5">
      <w:pPr>
        <w:spacing w:after="0"/>
        <w:rPr>
          <w:rFonts w:ascii="Arial" w:hAnsi="Arial" w:cs="Arial"/>
          <w:b/>
          <w:color w:val="000000"/>
          <w:sz w:val="20"/>
          <w:szCs w:val="20"/>
        </w:rPr>
      </w:pPr>
      <w:r w:rsidRPr="00CA5DB5">
        <w:rPr>
          <w:rFonts w:ascii="Arial" w:hAnsi="Arial" w:cs="Arial"/>
          <w:b/>
          <w:color w:val="000000"/>
          <w:sz w:val="20"/>
          <w:szCs w:val="20"/>
        </w:rPr>
        <w:t>Information of the principal:</w:t>
      </w:r>
    </w:p>
    <w:p w14:paraId="6CBDC6B1" w14:textId="77777777" w:rsidR="001F5C0C" w:rsidRPr="00CA5DB5" w:rsidRDefault="001F5C0C" w:rsidP="00CA5DB5">
      <w:pPr>
        <w:spacing w:after="0"/>
        <w:rPr>
          <w:rFonts w:ascii="Arial" w:hAnsi="Arial" w:cs="Arial"/>
          <w:bCs/>
          <w:color w:val="000000"/>
          <w:sz w:val="20"/>
          <w:szCs w:val="20"/>
        </w:rPr>
      </w:pPr>
    </w:p>
    <w:p w14:paraId="2FA7EDC0" w14:textId="5E3E1232" w:rsidR="00E12CAA" w:rsidRPr="00CA5DB5" w:rsidRDefault="001F5C0C" w:rsidP="00CA5DB5">
      <w:pPr>
        <w:spacing w:after="0"/>
        <w:rPr>
          <w:rFonts w:ascii="Arial" w:hAnsi="Arial" w:cs="Arial"/>
          <w:bCs/>
          <w:color w:val="000000"/>
          <w:sz w:val="20"/>
          <w:szCs w:val="20"/>
        </w:rPr>
      </w:pPr>
      <w:r w:rsidRPr="00CA5DB5">
        <w:rPr>
          <w:rFonts w:ascii="Arial" w:hAnsi="Arial" w:cs="Arial"/>
          <w:bCs/>
          <w:color w:val="000000"/>
          <w:sz w:val="20"/>
          <w:szCs w:val="20"/>
        </w:rPr>
        <w:t xml:space="preserve">The personal information provided on this proxy is used to identify a shareholder through a comparison to information in the book-entry system, as well as to confirm shareholdings on the record date of the General Meeting. The personal information will be stored in </w:t>
      </w:r>
      <w:r w:rsidR="001B2C78" w:rsidRPr="001B2C78">
        <w:rPr>
          <w:rFonts w:ascii="Arial" w:hAnsi="Arial" w:cs="Arial"/>
          <w:bCs/>
          <w:color w:val="000000"/>
          <w:sz w:val="20"/>
          <w:szCs w:val="20"/>
        </w:rPr>
        <w:t xml:space="preserve">Innovatics </w:t>
      </w:r>
      <w:proofErr w:type="spellStart"/>
      <w:r w:rsidR="001B2C78" w:rsidRPr="001B2C78">
        <w:rPr>
          <w:rFonts w:ascii="Arial" w:hAnsi="Arial" w:cs="Arial"/>
          <w:bCs/>
          <w:color w:val="000000"/>
          <w:sz w:val="20"/>
          <w:szCs w:val="20"/>
        </w:rPr>
        <w:t>Ltd</w:t>
      </w:r>
      <w:r w:rsidR="001B2C78">
        <w:rPr>
          <w:rFonts w:ascii="Arial" w:hAnsi="Arial" w:cs="Arial"/>
          <w:bCs/>
          <w:color w:val="000000"/>
          <w:sz w:val="20"/>
          <w:szCs w:val="20"/>
        </w:rPr>
        <w:t>’s</w:t>
      </w:r>
      <w:proofErr w:type="spellEnd"/>
      <w:r w:rsidR="001B2C78">
        <w:rPr>
          <w:rFonts w:ascii="Arial" w:hAnsi="Arial" w:cs="Arial"/>
          <w:bCs/>
          <w:color w:val="000000"/>
          <w:sz w:val="20"/>
          <w:szCs w:val="20"/>
        </w:rPr>
        <w:t xml:space="preserve"> </w:t>
      </w:r>
      <w:r w:rsidRPr="00CA5DB5">
        <w:rPr>
          <w:rFonts w:ascii="Arial" w:hAnsi="Arial" w:cs="Arial"/>
          <w:bCs/>
          <w:color w:val="000000"/>
          <w:sz w:val="20"/>
          <w:szCs w:val="20"/>
        </w:rPr>
        <w:t>database for General Meetings for the Company</w:t>
      </w:r>
      <w:r w:rsidR="006C12C5">
        <w:rPr>
          <w:rFonts w:ascii="Arial" w:hAnsi="Arial" w:cs="Arial"/>
          <w:bCs/>
          <w:color w:val="000000"/>
          <w:sz w:val="20"/>
          <w:szCs w:val="20"/>
        </w:rPr>
        <w:t>’</w:t>
      </w:r>
      <w:r w:rsidRPr="00CA5DB5">
        <w:rPr>
          <w:rFonts w:ascii="Arial" w:hAnsi="Arial" w:cs="Arial"/>
          <w:bCs/>
          <w:color w:val="000000"/>
          <w:sz w:val="20"/>
          <w:szCs w:val="20"/>
        </w:rPr>
        <w:t>s use, and information will not be used for any other purposes or for any other General Meetings.</w:t>
      </w:r>
    </w:p>
    <w:p w14:paraId="7058E9EE" w14:textId="77777777" w:rsidR="001F5C0C" w:rsidRPr="001B2C78" w:rsidRDefault="001F5C0C" w:rsidP="00CA5DB5">
      <w:pPr>
        <w:pStyle w:val="Default"/>
        <w:spacing w:line="276" w:lineRule="auto"/>
        <w:rPr>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805"/>
      </w:tblGrid>
      <w:tr w:rsidR="001F5C0C" w:rsidRPr="00CA5DB5" w14:paraId="7A974053" w14:textId="77777777" w:rsidTr="002E2419">
        <w:tc>
          <w:tcPr>
            <w:tcW w:w="3823" w:type="dxa"/>
            <w:tcBorders>
              <w:top w:val="single" w:sz="4" w:space="0" w:color="auto"/>
              <w:bottom w:val="single" w:sz="4" w:space="0" w:color="auto"/>
            </w:tcBorders>
            <w:vAlign w:val="center"/>
          </w:tcPr>
          <w:p w14:paraId="1E135031" w14:textId="6130E757" w:rsidR="001F5C0C" w:rsidRPr="005D0835" w:rsidRDefault="001F5C0C" w:rsidP="00CA5DB5">
            <w:pPr>
              <w:pStyle w:val="Default"/>
              <w:spacing w:line="480" w:lineRule="auto"/>
              <w:rPr>
                <w:color w:val="auto"/>
                <w:sz w:val="20"/>
                <w:szCs w:val="20"/>
              </w:rPr>
            </w:pPr>
            <w:r w:rsidRPr="005D0835">
              <w:rPr>
                <w:color w:val="auto"/>
                <w:sz w:val="20"/>
                <w:szCs w:val="20"/>
              </w:rPr>
              <w:t>Shareholder’s name</w:t>
            </w:r>
          </w:p>
        </w:tc>
        <w:tc>
          <w:tcPr>
            <w:tcW w:w="5805" w:type="dxa"/>
            <w:tcBorders>
              <w:top w:val="single" w:sz="4" w:space="0" w:color="auto"/>
              <w:bottom w:val="single" w:sz="4" w:space="0" w:color="auto"/>
            </w:tcBorders>
            <w:vAlign w:val="center"/>
          </w:tcPr>
          <w:p w14:paraId="65F81DAC" w14:textId="77777777" w:rsidR="001F5C0C" w:rsidRPr="00CA5DB5" w:rsidRDefault="001F5C0C" w:rsidP="00CA5DB5">
            <w:pPr>
              <w:pStyle w:val="Default"/>
              <w:spacing w:line="480" w:lineRule="auto"/>
              <w:rPr>
                <w:sz w:val="20"/>
                <w:szCs w:val="20"/>
              </w:rPr>
            </w:pPr>
          </w:p>
        </w:tc>
      </w:tr>
      <w:tr w:rsidR="001F5C0C" w:rsidRPr="00CA5DB5" w14:paraId="3B59F058" w14:textId="77777777" w:rsidTr="002E2419">
        <w:tc>
          <w:tcPr>
            <w:tcW w:w="3823" w:type="dxa"/>
            <w:tcBorders>
              <w:top w:val="single" w:sz="4" w:space="0" w:color="auto"/>
              <w:bottom w:val="single" w:sz="4" w:space="0" w:color="auto"/>
            </w:tcBorders>
            <w:vAlign w:val="center"/>
          </w:tcPr>
          <w:p w14:paraId="178B9F20" w14:textId="4C7A3135" w:rsidR="001F5C0C" w:rsidRPr="005D0835" w:rsidRDefault="00A84940" w:rsidP="00CA5DB5">
            <w:pPr>
              <w:pStyle w:val="Default"/>
              <w:spacing w:line="480" w:lineRule="auto"/>
              <w:rPr>
                <w:color w:val="auto"/>
                <w:sz w:val="20"/>
                <w:szCs w:val="20"/>
                <w:lang w:val="en-GB"/>
              </w:rPr>
            </w:pPr>
            <w:r w:rsidRPr="005D0835">
              <w:rPr>
                <w:color w:val="auto"/>
                <w:sz w:val="20"/>
                <w:szCs w:val="20"/>
                <w:lang w:val="en-GB"/>
              </w:rPr>
              <w:t>Date of birth</w:t>
            </w:r>
            <w:r w:rsidR="00674861" w:rsidRPr="005D0835">
              <w:rPr>
                <w:color w:val="auto"/>
                <w:sz w:val="20"/>
                <w:szCs w:val="20"/>
                <w:lang w:val="en-GB"/>
              </w:rPr>
              <w:t xml:space="preserve"> or</w:t>
            </w:r>
            <w:r w:rsidR="001F5C0C" w:rsidRPr="005D0835">
              <w:rPr>
                <w:color w:val="auto"/>
                <w:sz w:val="20"/>
                <w:szCs w:val="20"/>
                <w:lang w:val="en-GB"/>
              </w:rPr>
              <w:t xml:space="preserve"> business ID </w:t>
            </w:r>
          </w:p>
        </w:tc>
        <w:tc>
          <w:tcPr>
            <w:tcW w:w="5805" w:type="dxa"/>
            <w:tcBorders>
              <w:top w:val="single" w:sz="4" w:space="0" w:color="auto"/>
              <w:bottom w:val="single" w:sz="4" w:space="0" w:color="auto"/>
            </w:tcBorders>
            <w:vAlign w:val="center"/>
          </w:tcPr>
          <w:p w14:paraId="6264428C" w14:textId="77777777" w:rsidR="001F5C0C" w:rsidRPr="00CA5DB5" w:rsidRDefault="001F5C0C" w:rsidP="00CA5DB5">
            <w:pPr>
              <w:pStyle w:val="Default"/>
              <w:spacing w:line="480" w:lineRule="auto"/>
              <w:rPr>
                <w:sz w:val="20"/>
                <w:szCs w:val="20"/>
                <w:lang w:val="en-GB"/>
              </w:rPr>
            </w:pPr>
          </w:p>
        </w:tc>
      </w:tr>
      <w:tr w:rsidR="001F5C0C" w:rsidRPr="00CA5DB5" w14:paraId="32CBC824" w14:textId="77777777" w:rsidTr="002E2419">
        <w:tc>
          <w:tcPr>
            <w:tcW w:w="3823" w:type="dxa"/>
            <w:tcBorders>
              <w:top w:val="single" w:sz="4" w:space="0" w:color="auto"/>
              <w:bottom w:val="single" w:sz="4" w:space="0" w:color="auto"/>
            </w:tcBorders>
            <w:vAlign w:val="center"/>
          </w:tcPr>
          <w:p w14:paraId="046620A3" w14:textId="42B7A0C9" w:rsidR="001F5C0C" w:rsidRPr="005D0835" w:rsidRDefault="001F5C0C" w:rsidP="00CA5DB5">
            <w:pPr>
              <w:pStyle w:val="Default"/>
              <w:spacing w:line="480" w:lineRule="auto"/>
              <w:rPr>
                <w:color w:val="auto"/>
                <w:sz w:val="20"/>
                <w:szCs w:val="20"/>
              </w:rPr>
            </w:pPr>
            <w:r w:rsidRPr="005D0835">
              <w:rPr>
                <w:color w:val="auto"/>
                <w:sz w:val="20"/>
                <w:szCs w:val="20"/>
              </w:rPr>
              <w:t>Address</w:t>
            </w:r>
          </w:p>
        </w:tc>
        <w:tc>
          <w:tcPr>
            <w:tcW w:w="5805" w:type="dxa"/>
            <w:tcBorders>
              <w:top w:val="single" w:sz="4" w:space="0" w:color="auto"/>
              <w:bottom w:val="single" w:sz="4" w:space="0" w:color="auto"/>
            </w:tcBorders>
            <w:vAlign w:val="center"/>
          </w:tcPr>
          <w:p w14:paraId="5CFEB753" w14:textId="77777777" w:rsidR="001F5C0C" w:rsidRPr="00CA5DB5" w:rsidRDefault="001F5C0C" w:rsidP="00CA5DB5">
            <w:pPr>
              <w:pStyle w:val="Default"/>
              <w:spacing w:line="480" w:lineRule="auto"/>
              <w:rPr>
                <w:sz w:val="20"/>
                <w:szCs w:val="20"/>
              </w:rPr>
            </w:pPr>
          </w:p>
        </w:tc>
      </w:tr>
      <w:tr w:rsidR="001F5C0C" w:rsidRPr="00CA5DB5" w14:paraId="55EDAD14" w14:textId="77777777" w:rsidTr="002E2419">
        <w:tc>
          <w:tcPr>
            <w:tcW w:w="3823" w:type="dxa"/>
            <w:tcBorders>
              <w:top w:val="single" w:sz="4" w:space="0" w:color="auto"/>
              <w:bottom w:val="single" w:sz="4" w:space="0" w:color="auto"/>
            </w:tcBorders>
            <w:vAlign w:val="center"/>
          </w:tcPr>
          <w:p w14:paraId="4EC9D083" w14:textId="539CD581" w:rsidR="001F5C0C" w:rsidRPr="00CA5DB5" w:rsidRDefault="001F5C0C" w:rsidP="00CA5DB5">
            <w:pPr>
              <w:pStyle w:val="Default"/>
              <w:spacing w:line="480" w:lineRule="auto"/>
              <w:rPr>
                <w:sz w:val="20"/>
                <w:szCs w:val="20"/>
                <w:lang w:val="en-GB"/>
              </w:rPr>
            </w:pPr>
            <w:r w:rsidRPr="00CA5DB5">
              <w:rPr>
                <w:sz w:val="20"/>
                <w:szCs w:val="20"/>
                <w:lang w:val="en-GB"/>
              </w:rPr>
              <w:t>Postal code and town/city</w:t>
            </w:r>
          </w:p>
        </w:tc>
        <w:tc>
          <w:tcPr>
            <w:tcW w:w="5805" w:type="dxa"/>
            <w:tcBorders>
              <w:top w:val="single" w:sz="4" w:space="0" w:color="auto"/>
              <w:bottom w:val="single" w:sz="4" w:space="0" w:color="auto"/>
            </w:tcBorders>
            <w:vAlign w:val="center"/>
          </w:tcPr>
          <w:p w14:paraId="2F511DB6" w14:textId="77777777" w:rsidR="001F5C0C" w:rsidRPr="00CA5DB5" w:rsidRDefault="001F5C0C" w:rsidP="00CA5DB5">
            <w:pPr>
              <w:pStyle w:val="Default"/>
              <w:spacing w:line="480" w:lineRule="auto"/>
              <w:rPr>
                <w:sz w:val="20"/>
                <w:szCs w:val="20"/>
                <w:lang w:val="en-GB"/>
              </w:rPr>
            </w:pPr>
          </w:p>
        </w:tc>
      </w:tr>
      <w:tr w:rsidR="001F5C0C" w:rsidRPr="00CA5DB5" w14:paraId="23252B8A" w14:textId="77777777" w:rsidTr="002E2419">
        <w:tc>
          <w:tcPr>
            <w:tcW w:w="3823" w:type="dxa"/>
            <w:tcBorders>
              <w:top w:val="single" w:sz="4" w:space="0" w:color="auto"/>
              <w:bottom w:val="single" w:sz="4" w:space="0" w:color="auto"/>
            </w:tcBorders>
            <w:vAlign w:val="center"/>
          </w:tcPr>
          <w:p w14:paraId="1A15A991" w14:textId="1AE963FE" w:rsidR="001F5C0C" w:rsidRPr="00CA5DB5" w:rsidRDefault="001F5C0C" w:rsidP="00CA5DB5">
            <w:pPr>
              <w:pStyle w:val="Default"/>
              <w:spacing w:line="480" w:lineRule="auto"/>
              <w:rPr>
                <w:sz w:val="20"/>
                <w:szCs w:val="20"/>
              </w:rPr>
            </w:pPr>
            <w:r w:rsidRPr="00CA5DB5">
              <w:rPr>
                <w:sz w:val="20"/>
                <w:szCs w:val="20"/>
              </w:rPr>
              <w:t>Country</w:t>
            </w:r>
          </w:p>
        </w:tc>
        <w:tc>
          <w:tcPr>
            <w:tcW w:w="5805" w:type="dxa"/>
            <w:tcBorders>
              <w:top w:val="single" w:sz="4" w:space="0" w:color="auto"/>
              <w:bottom w:val="single" w:sz="4" w:space="0" w:color="auto"/>
            </w:tcBorders>
            <w:vAlign w:val="center"/>
          </w:tcPr>
          <w:p w14:paraId="4C16D639" w14:textId="77777777" w:rsidR="001F5C0C" w:rsidRPr="00CA5DB5" w:rsidRDefault="001F5C0C" w:rsidP="00CA5DB5">
            <w:pPr>
              <w:pStyle w:val="Default"/>
              <w:spacing w:line="480" w:lineRule="auto"/>
              <w:rPr>
                <w:sz w:val="20"/>
                <w:szCs w:val="20"/>
              </w:rPr>
            </w:pPr>
          </w:p>
        </w:tc>
      </w:tr>
      <w:tr w:rsidR="001F5C0C" w:rsidRPr="00CA5DB5" w14:paraId="1E0DE0AB" w14:textId="77777777" w:rsidTr="002E2419">
        <w:tc>
          <w:tcPr>
            <w:tcW w:w="3823" w:type="dxa"/>
            <w:tcBorders>
              <w:top w:val="single" w:sz="4" w:space="0" w:color="auto"/>
              <w:bottom w:val="single" w:sz="4" w:space="0" w:color="auto"/>
            </w:tcBorders>
            <w:vAlign w:val="center"/>
          </w:tcPr>
          <w:p w14:paraId="64041703" w14:textId="7BA598F2" w:rsidR="001F5C0C" w:rsidRPr="00CA5DB5" w:rsidRDefault="001F5C0C" w:rsidP="00CA5DB5">
            <w:pPr>
              <w:pStyle w:val="Default"/>
              <w:spacing w:line="480" w:lineRule="auto"/>
              <w:rPr>
                <w:sz w:val="20"/>
                <w:szCs w:val="20"/>
              </w:rPr>
            </w:pPr>
            <w:r w:rsidRPr="00CA5DB5">
              <w:rPr>
                <w:sz w:val="20"/>
                <w:szCs w:val="20"/>
              </w:rPr>
              <w:t>Phone number</w:t>
            </w:r>
          </w:p>
        </w:tc>
        <w:tc>
          <w:tcPr>
            <w:tcW w:w="5805" w:type="dxa"/>
            <w:tcBorders>
              <w:top w:val="single" w:sz="4" w:space="0" w:color="auto"/>
              <w:bottom w:val="single" w:sz="4" w:space="0" w:color="auto"/>
            </w:tcBorders>
            <w:vAlign w:val="center"/>
          </w:tcPr>
          <w:p w14:paraId="0BF3ABAE" w14:textId="77777777" w:rsidR="001F5C0C" w:rsidRPr="00CA5DB5" w:rsidRDefault="001F5C0C" w:rsidP="00CA5DB5">
            <w:pPr>
              <w:pStyle w:val="Default"/>
              <w:spacing w:line="480" w:lineRule="auto"/>
              <w:rPr>
                <w:sz w:val="20"/>
                <w:szCs w:val="20"/>
              </w:rPr>
            </w:pPr>
          </w:p>
        </w:tc>
      </w:tr>
      <w:tr w:rsidR="001F5C0C" w:rsidRPr="00CA5DB5" w14:paraId="7AFB3A73" w14:textId="77777777" w:rsidTr="002E2419">
        <w:tc>
          <w:tcPr>
            <w:tcW w:w="3823" w:type="dxa"/>
            <w:tcBorders>
              <w:top w:val="single" w:sz="4" w:space="0" w:color="auto"/>
              <w:bottom w:val="single" w:sz="4" w:space="0" w:color="auto"/>
            </w:tcBorders>
            <w:vAlign w:val="center"/>
          </w:tcPr>
          <w:p w14:paraId="1570CB47" w14:textId="4CD01A5C" w:rsidR="001F5C0C" w:rsidRPr="00CA5DB5" w:rsidRDefault="001F5C0C" w:rsidP="00CA5DB5">
            <w:pPr>
              <w:pStyle w:val="Default"/>
              <w:spacing w:line="480" w:lineRule="auto"/>
              <w:rPr>
                <w:sz w:val="20"/>
                <w:szCs w:val="20"/>
              </w:rPr>
            </w:pPr>
            <w:r w:rsidRPr="00CA5DB5">
              <w:rPr>
                <w:sz w:val="20"/>
                <w:szCs w:val="20"/>
              </w:rPr>
              <w:t>E-mail</w:t>
            </w:r>
          </w:p>
        </w:tc>
        <w:tc>
          <w:tcPr>
            <w:tcW w:w="5805" w:type="dxa"/>
            <w:tcBorders>
              <w:top w:val="single" w:sz="4" w:space="0" w:color="auto"/>
              <w:bottom w:val="single" w:sz="4" w:space="0" w:color="auto"/>
            </w:tcBorders>
            <w:vAlign w:val="center"/>
          </w:tcPr>
          <w:p w14:paraId="23331D64" w14:textId="77777777" w:rsidR="001F5C0C" w:rsidRPr="00CA5DB5" w:rsidRDefault="001F5C0C" w:rsidP="00CA5DB5">
            <w:pPr>
              <w:pStyle w:val="Default"/>
              <w:spacing w:line="480" w:lineRule="auto"/>
              <w:rPr>
                <w:sz w:val="20"/>
                <w:szCs w:val="20"/>
              </w:rPr>
            </w:pPr>
          </w:p>
        </w:tc>
      </w:tr>
      <w:tr w:rsidR="004C2CD2" w14:paraId="3F6F5533" w14:textId="77777777" w:rsidTr="004C2CD2">
        <w:tc>
          <w:tcPr>
            <w:tcW w:w="3823" w:type="dxa"/>
            <w:tcBorders>
              <w:top w:val="single" w:sz="4" w:space="0" w:color="auto"/>
              <w:left w:val="nil"/>
              <w:bottom w:val="single" w:sz="4" w:space="0" w:color="auto"/>
              <w:right w:val="nil"/>
            </w:tcBorders>
            <w:vAlign w:val="center"/>
            <w:hideMark/>
          </w:tcPr>
          <w:p w14:paraId="3A356408" w14:textId="7583EB12" w:rsidR="004C2CD2" w:rsidRDefault="004C2CD2">
            <w:pPr>
              <w:pStyle w:val="Default"/>
              <w:spacing w:line="480" w:lineRule="auto"/>
              <w:rPr>
                <w:color w:val="auto"/>
                <w:sz w:val="20"/>
                <w:szCs w:val="20"/>
              </w:rPr>
            </w:pPr>
            <w:r>
              <w:rPr>
                <w:color w:val="auto"/>
                <w:sz w:val="20"/>
                <w:szCs w:val="20"/>
              </w:rPr>
              <w:t>Place and date</w:t>
            </w:r>
          </w:p>
        </w:tc>
        <w:tc>
          <w:tcPr>
            <w:tcW w:w="5805" w:type="dxa"/>
            <w:tcBorders>
              <w:top w:val="single" w:sz="4" w:space="0" w:color="auto"/>
              <w:left w:val="nil"/>
              <w:bottom w:val="single" w:sz="4" w:space="0" w:color="auto"/>
              <w:right w:val="nil"/>
            </w:tcBorders>
            <w:vAlign w:val="center"/>
          </w:tcPr>
          <w:p w14:paraId="2D4B5E59" w14:textId="77777777" w:rsidR="004C2CD2" w:rsidRDefault="004C2CD2">
            <w:pPr>
              <w:pStyle w:val="Default"/>
              <w:spacing w:line="480" w:lineRule="auto"/>
              <w:rPr>
                <w:color w:val="auto"/>
                <w:sz w:val="20"/>
                <w:szCs w:val="20"/>
              </w:rPr>
            </w:pPr>
          </w:p>
        </w:tc>
      </w:tr>
      <w:tr w:rsidR="004C2CD2" w14:paraId="7A1037D2" w14:textId="77777777" w:rsidTr="004C2CD2">
        <w:tc>
          <w:tcPr>
            <w:tcW w:w="3823" w:type="dxa"/>
            <w:tcBorders>
              <w:top w:val="single" w:sz="4" w:space="0" w:color="auto"/>
              <w:left w:val="nil"/>
              <w:bottom w:val="single" w:sz="4" w:space="0" w:color="auto"/>
              <w:right w:val="nil"/>
            </w:tcBorders>
            <w:vAlign w:val="center"/>
            <w:hideMark/>
          </w:tcPr>
          <w:p w14:paraId="2D244957" w14:textId="140CC91F" w:rsidR="004C2CD2" w:rsidRDefault="004C2CD2">
            <w:pPr>
              <w:pStyle w:val="Default"/>
              <w:spacing w:line="480" w:lineRule="auto"/>
              <w:rPr>
                <w:color w:val="auto"/>
                <w:sz w:val="20"/>
                <w:szCs w:val="20"/>
              </w:rPr>
            </w:pPr>
            <w:r>
              <w:rPr>
                <w:color w:val="auto"/>
                <w:sz w:val="20"/>
                <w:szCs w:val="20"/>
              </w:rPr>
              <w:t>Signature(s)</w:t>
            </w:r>
          </w:p>
        </w:tc>
        <w:tc>
          <w:tcPr>
            <w:tcW w:w="5805" w:type="dxa"/>
            <w:tcBorders>
              <w:top w:val="single" w:sz="4" w:space="0" w:color="auto"/>
              <w:left w:val="nil"/>
              <w:bottom w:val="single" w:sz="4" w:space="0" w:color="auto"/>
              <w:right w:val="nil"/>
            </w:tcBorders>
            <w:vAlign w:val="center"/>
          </w:tcPr>
          <w:p w14:paraId="641E50D7" w14:textId="77777777" w:rsidR="004C2CD2" w:rsidRDefault="004C2CD2">
            <w:pPr>
              <w:pStyle w:val="Default"/>
              <w:spacing w:line="480" w:lineRule="auto"/>
              <w:rPr>
                <w:color w:val="auto"/>
                <w:sz w:val="20"/>
                <w:szCs w:val="20"/>
              </w:rPr>
            </w:pPr>
          </w:p>
        </w:tc>
      </w:tr>
    </w:tbl>
    <w:p w14:paraId="34BD9DF7" w14:textId="77777777" w:rsidR="00D45F49" w:rsidRDefault="00D45F49" w:rsidP="00CA5DB5">
      <w:pPr>
        <w:spacing w:after="0"/>
        <w:rPr>
          <w:rFonts w:ascii="Arial" w:hAnsi="Arial" w:cs="Arial"/>
          <w:b/>
          <w:color w:val="000000"/>
          <w:sz w:val="20"/>
          <w:szCs w:val="20"/>
        </w:rPr>
      </w:pPr>
    </w:p>
    <w:sectPr w:rsidR="00D45F49" w:rsidSect="0061330A">
      <w:pgSz w:w="11906" w:h="16838"/>
      <w:pgMar w:top="1134" w:right="1134" w:bottom="1418"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9AE59" w14:textId="77777777" w:rsidR="0032463D" w:rsidRDefault="0032463D" w:rsidP="00EB52FD">
      <w:pPr>
        <w:spacing w:after="0" w:line="240" w:lineRule="auto"/>
      </w:pPr>
      <w:r>
        <w:separator/>
      </w:r>
    </w:p>
  </w:endnote>
  <w:endnote w:type="continuationSeparator" w:id="0">
    <w:p w14:paraId="3443873C" w14:textId="77777777" w:rsidR="0032463D" w:rsidRDefault="0032463D" w:rsidP="00EB5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ADA3F" w14:textId="77777777" w:rsidR="0032463D" w:rsidRDefault="0032463D" w:rsidP="00EB52FD">
      <w:pPr>
        <w:spacing w:after="0" w:line="240" w:lineRule="auto"/>
      </w:pPr>
      <w:r>
        <w:separator/>
      </w:r>
    </w:p>
  </w:footnote>
  <w:footnote w:type="continuationSeparator" w:id="0">
    <w:p w14:paraId="20FC3270" w14:textId="77777777" w:rsidR="0032463D" w:rsidRDefault="0032463D" w:rsidP="00EB52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0E"/>
    <w:rsid w:val="00020F28"/>
    <w:rsid w:val="00074B8E"/>
    <w:rsid w:val="000836F2"/>
    <w:rsid w:val="000E1EA7"/>
    <w:rsid w:val="00100309"/>
    <w:rsid w:val="001005DD"/>
    <w:rsid w:val="001065F8"/>
    <w:rsid w:val="0011002D"/>
    <w:rsid w:val="00143A37"/>
    <w:rsid w:val="001504A6"/>
    <w:rsid w:val="00152BE5"/>
    <w:rsid w:val="0017114D"/>
    <w:rsid w:val="00174655"/>
    <w:rsid w:val="0019484D"/>
    <w:rsid w:val="001B2C78"/>
    <w:rsid w:val="001D144E"/>
    <w:rsid w:val="001E2B9F"/>
    <w:rsid w:val="001E5E09"/>
    <w:rsid w:val="001F5C0C"/>
    <w:rsid w:val="001F7855"/>
    <w:rsid w:val="0021610D"/>
    <w:rsid w:val="00233070"/>
    <w:rsid w:val="00236FC6"/>
    <w:rsid w:val="0025729E"/>
    <w:rsid w:val="00291A61"/>
    <w:rsid w:val="0029597F"/>
    <w:rsid w:val="002B0F31"/>
    <w:rsid w:val="002C2FB5"/>
    <w:rsid w:val="002D26A4"/>
    <w:rsid w:val="002E2419"/>
    <w:rsid w:val="002E33B0"/>
    <w:rsid w:val="00305508"/>
    <w:rsid w:val="00314E8A"/>
    <w:rsid w:val="00323A57"/>
    <w:rsid w:val="0032463D"/>
    <w:rsid w:val="003326D1"/>
    <w:rsid w:val="003732CF"/>
    <w:rsid w:val="0039145E"/>
    <w:rsid w:val="003C343E"/>
    <w:rsid w:val="003C5A74"/>
    <w:rsid w:val="003D2FFE"/>
    <w:rsid w:val="003E5B2F"/>
    <w:rsid w:val="00415658"/>
    <w:rsid w:val="00420E4C"/>
    <w:rsid w:val="004316E9"/>
    <w:rsid w:val="00451A45"/>
    <w:rsid w:val="004B6BD8"/>
    <w:rsid w:val="004C0AB0"/>
    <w:rsid w:val="004C2CD2"/>
    <w:rsid w:val="004C56D5"/>
    <w:rsid w:val="005100C9"/>
    <w:rsid w:val="00520183"/>
    <w:rsid w:val="00534422"/>
    <w:rsid w:val="00536338"/>
    <w:rsid w:val="00545B2E"/>
    <w:rsid w:val="00555471"/>
    <w:rsid w:val="00587D39"/>
    <w:rsid w:val="005D0835"/>
    <w:rsid w:val="0061330A"/>
    <w:rsid w:val="00622E4E"/>
    <w:rsid w:val="00645764"/>
    <w:rsid w:val="0065557D"/>
    <w:rsid w:val="00674861"/>
    <w:rsid w:val="006750F7"/>
    <w:rsid w:val="006C12C5"/>
    <w:rsid w:val="006C38A4"/>
    <w:rsid w:val="00722C76"/>
    <w:rsid w:val="00724C4D"/>
    <w:rsid w:val="007A1A0E"/>
    <w:rsid w:val="007B2216"/>
    <w:rsid w:val="007C4363"/>
    <w:rsid w:val="007E5493"/>
    <w:rsid w:val="007E7639"/>
    <w:rsid w:val="0080435E"/>
    <w:rsid w:val="00861A09"/>
    <w:rsid w:val="00861BFA"/>
    <w:rsid w:val="00890A00"/>
    <w:rsid w:val="008A3FD8"/>
    <w:rsid w:val="008B27E1"/>
    <w:rsid w:val="008C5804"/>
    <w:rsid w:val="008D30A0"/>
    <w:rsid w:val="00951801"/>
    <w:rsid w:val="00952B02"/>
    <w:rsid w:val="00972AA1"/>
    <w:rsid w:val="0098140D"/>
    <w:rsid w:val="009A3480"/>
    <w:rsid w:val="009C140B"/>
    <w:rsid w:val="009C478B"/>
    <w:rsid w:val="009C5444"/>
    <w:rsid w:val="00A02D7E"/>
    <w:rsid w:val="00A0536B"/>
    <w:rsid w:val="00A23909"/>
    <w:rsid w:val="00A25CB5"/>
    <w:rsid w:val="00A41DD5"/>
    <w:rsid w:val="00A5139B"/>
    <w:rsid w:val="00A55A2E"/>
    <w:rsid w:val="00A81573"/>
    <w:rsid w:val="00A84940"/>
    <w:rsid w:val="00A8658C"/>
    <w:rsid w:val="00B73467"/>
    <w:rsid w:val="00B8681B"/>
    <w:rsid w:val="00BA0000"/>
    <w:rsid w:val="00BE0E55"/>
    <w:rsid w:val="00BE1876"/>
    <w:rsid w:val="00C062AA"/>
    <w:rsid w:val="00C1096E"/>
    <w:rsid w:val="00C11DA6"/>
    <w:rsid w:val="00C12E23"/>
    <w:rsid w:val="00C12E52"/>
    <w:rsid w:val="00C235A2"/>
    <w:rsid w:val="00CA5DB5"/>
    <w:rsid w:val="00CA6DB5"/>
    <w:rsid w:val="00CC6A4D"/>
    <w:rsid w:val="00CE7F58"/>
    <w:rsid w:val="00D126BE"/>
    <w:rsid w:val="00D35D75"/>
    <w:rsid w:val="00D36B6A"/>
    <w:rsid w:val="00D37A83"/>
    <w:rsid w:val="00D42A34"/>
    <w:rsid w:val="00D45F49"/>
    <w:rsid w:val="00D73668"/>
    <w:rsid w:val="00D85BCF"/>
    <w:rsid w:val="00DA70E1"/>
    <w:rsid w:val="00E12CAA"/>
    <w:rsid w:val="00E15CFD"/>
    <w:rsid w:val="00E22DF4"/>
    <w:rsid w:val="00E31612"/>
    <w:rsid w:val="00E42B92"/>
    <w:rsid w:val="00E434F4"/>
    <w:rsid w:val="00E503E5"/>
    <w:rsid w:val="00E80BFB"/>
    <w:rsid w:val="00EB52FD"/>
    <w:rsid w:val="00ED2307"/>
    <w:rsid w:val="00F07732"/>
    <w:rsid w:val="00F126D7"/>
    <w:rsid w:val="00F17292"/>
    <w:rsid w:val="00F17D93"/>
    <w:rsid w:val="00F62822"/>
    <w:rsid w:val="00F7502B"/>
    <w:rsid w:val="00FC4923"/>
    <w:rsid w:val="00FE5E2B"/>
    <w:rsid w:val="00FF0F8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B342B"/>
  <w15:chartTrackingRefBased/>
  <w15:docId w15:val="{FEB81303-97BF-4579-A83F-B5E6C05D4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DB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2FD"/>
    <w:pPr>
      <w:tabs>
        <w:tab w:val="center" w:pos="4819"/>
        <w:tab w:val="right" w:pos="9638"/>
      </w:tabs>
      <w:spacing w:after="0" w:line="240" w:lineRule="auto"/>
    </w:pPr>
  </w:style>
  <w:style w:type="character" w:customStyle="1" w:styleId="HeaderChar">
    <w:name w:val="Header Char"/>
    <w:basedOn w:val="DefaultParagraphFont"/>
    <w:link w:val="Header"/>
    <w:uiPriority w:val="99"/>
    <w:rsid w:val="00EB52FD"/>
  </w:style>
  <w:style w:type="paragraph" w:styleId="Footer">
    <w:name w:val="footer"/>
    <w:basedOn w:val="Normal"/>
    <w:link w:val="FooterChar"/>
    <w:uiPriority w:val="99"/>
    <w:unhideWhenUsed/>
    <w:rsid w:val="00EB52FD"/>
    <w:pPr>
      <w:tabs>
        <w:tab w:val="center" w:pos="4819"/>
        <w:tab w:val="right" w:pos="9638"/>
      </w:tabs>
      <w:spacing w:after="0" w:line="240" w:lineRule="auto"/>
    </w:pPr>
  </w:style>
  <w:style w:type="character" w:customStyle="1" w:styleId="FooterChar">
    <w:name w:val="Footer Char"/>
    <w:basedOn w:val="DefaultParagraphFont"/>
    <w:link w:val="Footer"/>
    <w:uiPriority w:val="99"/>
    <w:rsid w:val="00EB52FD"/>
  </w:style>
  <w:style w:type="paragraph" w:styleId="BalloonText">
    <w:name w:val="Balloon Text"/>
    <w:basedOn w:val="Normal"/>
    <w:link w:val="BalloonTextChar"/>
    <w:uiPriority w:val="99"/>
    <w:semiHidden/>
    <w:unhideWhenUsed/>
    <w:rsid w:val="00EB5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2FD"/>
    <w:rPr>
      <w:rFonts w:ascii="Tahoma" w:hAnsi="Tahoma" w:cs="Tahoma"/>
      <w:sz w:val="16"/>
      <w:szCs w:val="16"/>
    </w:rPr>
  </w:style>
  <w:style w:type="table" w:styleId="TableGrid">
    <w:name w:val="Table Grid"/>
    <w:basedOn w:val="TableNormal"/>
    <w:uiPriority w:val="59"/>
    <w:rsid w:val="00EB5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1A0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12CAA"/>
    <w:rPr>
      <w:color w:val="0000FF" w:themeColor="hyperlink"/>
      <w:u w:val="single"/>
    </w:rPr>
  </w:style>
  <w:style w:type="character" w:styleId="CommentReference">
    <w:name w:val="annotation reference"/>
    <w:basedOn w:val="DefaultParagraphFont"/>
    <w:uiPriority w:val="99"/>
    <w:semiHidden/>
    <w:unhideWhenUsed/>
    <w:rsid w:val="0065557D"/>
    <w:rPr>
      <w:sz w:val="16"/>
      <w:szCs w:val="16"/>
    </w:rPr>
  </w:style>
  <w:style w:type="paragraph" w:styleId="CommentText">
    <w:name w:val="annotation text"/>
    <w:basedOn w:val="Normal"/>
    <w:link w:val="CommentTextChar"/>
    <w:uiPriority w:val="99"/>
    <w:semiHidden/>
    <w:unhideWhenUsed/>
    <w:rsid w:val="0065557D"/>
    <w:pPr>
      <w:spacing w:line="240" w:lineRule="auto"/>
    </w:pPr>
    <w:rPr>
      <w:sz w:val="20"/>
      <w:szCs w:val="20"/>
    </w:rPr>
  </w:style>
  <w:style w:type="character" w:customStyle="1" w:styleId="CommentTextChar">
    <w:name w:val="Comment Text Char"/>
    <w:basedOn w:val="DefaultParagraphFont"/>
    <w:link w:val="CommentText"/>
    <w:uiPriority w:val="99"/>
    <w:semiHidden/>
    <w:rsid w:val="0065557D"/>
    <w:rPr>
      <w:sz w:val="20"/>
      <w:szCs w:val="20"/>
      <w:lang w:val="en-GB"/>
    </w:rPr>
  </w:style>
  <w:style w:type="paragraph" w:styleId="CommentSubject">
    <w:name w:val="annotation subject"/>
    <w:basedOn w:val="CommentText"/>
    <w:next w:val="CommentText"/>
    <w:link w:val="CommentSubjectChar"/>
    <w:uiPriority w:val="99"/>
    <w:semiHidden/>
    <w:unhideWhenUsed/>
    <w:rsid w:val="0065557D"/>
    <w:rPr>
      <w:b/>
      <w:bCs/>
    </w:rPr>
  </w:style>
  <w:style w:type="character" w:customStyle="1" w:styleId="CommentSubjectChar">
    <w:name w:val="Comment Subject Char"/>
    <w:basedOn w:val="CommentTextChar"/>
    <w:link w:val="CommentSubject"/>
    <w:uiPriority w:val="99"/>
    <w:semiHidden/>
    <w:rsid w:val="0065557D"/>
    <w:rPr>
      <w:b/>
      <w:bCs/>
      <w:sz w:val="20"/>
      <w:szCs w:val="20"/>
      <w:lang w:val="en-GB"/>
    </w:rPr>
  </w:style>
  <w:style w:type="paragraph" w:styleId="Revision">
    <w:name w:val="Revision"/>
    <w:hidden/>
    <w:uiPriority w:val="99"/>
    <w:semiHidden/>
    <w:rsid w:val="0065557D"/>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410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8591267057B741B8001357EF40BA16" ma:contentTypeVersion="13" ma:contentTypeDescription="Create a new document." ma:contentTypeScope="" ma:versionID="5be9b937b7e05a4682058cb10eb2c23d">
  <xsd:schema xmlns:xsd="http://www.w3.org/2001/XMLSchema" xmlns:xs="http://www.w3.org/2001/XMLSchema" xmlns:p="http://schemas.microsoft.com/office/2006/metadata/properties" xmlns:ns2="b92f7c09-bd56-4f77-bcf2-eca7228f5268" xmlns:ns3="89945e7d-f7e7-436c-b5ec-e511a3ad1e06" targetNamespace="http://schemas.microsoft.com/office/2006/metadata/properties" ma:root="true" ma:fieldsID="8621f6cf93684a6bde389da0ec458d95" ns2:_="" ns3:_="">
    <xsd:import namespace="b92f7c09-bd56-4f77-bcf2-eca7228f5268"/>
    <xsd:import namespace="89945e7d-f7e7-436c-b5ec-e511a3ad1e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f7c09-bd56-4f77-bcf2-eca7228f52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945e7d-f7e7-436c-b5ec-e511a3ad1e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p r o p e r t i e s   x m l n s = " h t t p : / / w w w . i m a n a g e . c o m / w o r k / x m l s c h e m a " >  
     < d o c u m e n t i d > D O C S ! 1 1 1 5 8 9 2 2 . 2 < / d o c u m e n t i d >  
     < s e n d e r i d > J V < / s e n d e r i d >  
     < s e n d e r e m a i l > J U H A . V A Y R Y N E N @ C A S T R E N . F I < / s e n d e r e m a i l >  
     < l a s t m o d i f i e d > 2 0 2 1 - 0 2 - 1 8 T 2 3 : 2 9 : 0 0 . 0 0 0 0 0 0 0 + 0 2 : 0 0 < / l a s t m o d i f i e d >  
     < d a t a b a s e > D O C S < / d a t a b a s e >  
 < / p r o p e r t i e s > 
</file>

<file path=customXml/itemProps1.xml><?xml version="1.0" encoding="utf-8"?>
<ds:datastoreItem xmlns:ds="http://schemas.openxmlformats.org/officeDocument/2006/customXml" ds:itemID="{F9123B38-BF21-4F7C-8F9C-23650F4CA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f7c09-bd56-4f77-bcf2-eca7228f5268"/>
    <ds:schemaRef ds:uri="89945e7d-f7e7-436c-b5ec-e511a3ad1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90AE66-57EF-4AAA-8938-249C855D440F}">
  <ds:schemaRefs>
    <ds:schemaRef ds:uri="http://schemas.microsoft.com/sharepoint/v3/contenttype/forms"/>
  </ds:schemaRefs>
</ds:datastoreItem>
</file>

<file path=customXml/itemProps3.xml><?xml version="1.0" encoding="utf-8"?>
<ds:datastoreItem xmlns:ds="http://schemas.openxmlformats.org/officeDocument/2006/customXml" ds:itemID="{1C25FB22-4631-4876-9788-86C4D54AFC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62A2AE-CD53-4767-BA2A-38CD09E02BD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267</Words>
  <Characters>2163</Characters>
  <Application>Microsoft Office Word</Application>
  <DocSecurity>0</DocSecurity>
  <Lines>18</Lines>
  <Paragraphs>4</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2426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Mikkonen, Maarit</dc:creator>
  <cp:lastModifiedBy>Mika Pälsi</cp:lastModifiedBy>
  <cp:revision>3</cp:revision>
  <dcterms:created xsi:type="dcterms:W3CDTF">2022-02-18T14:35:00Z</dcterms:created>
  <dcterms:modified xsi:type="dcterms:W3CDTF">2022-02-18T14:56:00Z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11158922.2</vt:lpwstr>
  </property>
  <property fmtid="{D5CDD505-2E9C-101B-9397-08002B2CF9AE}" pid="3" name="ContentTypeId">
    <vt:lpwstr>0x010100268591267057B741B8001357EF40BA16</vt:lpwstr>
  </property>
</Properties>
</file>